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/>
      </w:pPr>
      <w:r>
        <w:rPr>
          <w:sz w:val="32"/>
          <w:b/>
          <w:szCs w:val="32"/>
          <w:rFonts w:ascii="Times New Roman" w:cs="Times New Roman" w:hAnsi="Times New Roman"/>
        </w:rPr>
        <w:t>A Happy End – probl</w:t>
      </w:r>
      <w:r>
        <w:rPr>
          <w:sz w:val="32"/>
          <w:b/>
          <w:szCs w:val="32"/>
          <w:rFonts w:ascii="Times New Roman" w:cs="Times New Roman" w:hAnsi="Times New Roman"/>
          <w:lang w:val="hu-HU"/>
        </w:rPr>
        <w:t>éma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  <w:lang w:val="hu-HU"/>
        </w:rPr>
        <w:t>A kombinatorikus geometria kezdetei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  <w:lang w:val="hu-HU"/>
        </w:rPr>
        <w:t>-előadásvázlat-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  <w:lang w:val="hu-HU"/>
        </w:rPr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Kurzus neve: Kombinatorika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Oktató: Hajnal Péter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Előadás időpontja: 2014.05.12.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Készítette: Bodó Sarolta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  <w:lang w:val="hu-HU"/>
        </w:rPr>
      </w:r>
    </w:p>
    <w:p>
      <w:pPr>
        <w:pStyle w:val="style0"/>
        <w:spacing w:after="0" w:before="0"/>
      </w:pPr>
      <w:r>
        <w:rPr>
          <w:sz w:val="24"/>
          <w:u w:val="single"/>
          <w:b/>
          <w:szCs w:val="24"/>
          <w:rFonts w:ascii="Times New Roman" w:cs="Times New Roman" w:hAnsi="Times New Roman"/>
          <w:lang w:val="hu-HU"/>
        </w:rPr>
        <w:t>Bevezető rész: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 xml:space="preserve">-Röviden a </w:t>
      </w:r>
      <w:bookmarkStart w:id="0" w:name="__DdeLink__76_8413626"/>
      <w:r>
        <w:rPr>
          <w:sz w:val="24"/>
          <w:szCs w:val="24"/>
          <w:rFonts w:ascii="Times New Roman" w:cs="Times New Roman" w:hAnsi="Times New Roman"/>
          <w:lang w:val="hu-HU"/>
        </w:rPr>
        <w:t>Happy End</w:t>
      </w:r>
      <w:bookmarkEnd w:id="0"/>
      <w:r>
        <w:rPr>
          <w:sz w:val="24"/>
          <w:szCs w:val="24"/>
          <w:rFonts w:ascii="Times New Roman" w:cs="Times New Roman" w:hAnsi="Times New Roman"/>
          <w:lang w:val="hu-HU"/>
        </w:rPr>
        <w:t xml:space="preserve"> – probléma alapötletének kialakulásáról – Klein Eszter észrevétele (1932. Őszén).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-Pesti egyetemisták legeredményesebb csoportjának hétvégenkénti találkozója a Városligetben (Erdős Pál, Gallai Tibor, Szekeres György, Klein Eszter, Turán Pál).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-Klein Eszter észrevétele: miszerint bárhogyan veszünk fel a síkban 5 pontot úgy, hogy nincs 3  egy egyenesen, mindig kiválasztható közülük  egy konvex négyszög négy csúcsa.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</w:r>
    </w:p>
    <w:p>
      <w:pPr>
        <w:pStyle w:val="style0"/>
        <w:spacing w:after="0" w:before="0"/>
      </w:pPr>
      <w:r>
        <w:rPr>
          <w:sz w:val="24"/>
          <w:u w:val="single"/>
          <w:b/>
          <w:szCs w:val="24"/>
          <w:rFonts w:ascii="Times New Roman" w:cs="Times New Roman" w:hAnsi="Times New Roman"/>
          <w:lang w:val="hu-HU"/>
        </w:rPr>
        <w:t>A probléma kifejtése: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-Klein Eszter állításának igazolása ábrával (a, b, c háromszög, benne d, e pontok egy egyenesen).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-F(3)=3, F(4)=5, F(5)=9, F(6)=17  és F(5)&gt;8 ábrázolása.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-Az Erdős-Szekeres sejtés (képlet felírása).</w:t>
      </w:r>
    </w:p>
    <w:p>
      <w:pPr>
        <w:pStyle w:val="style0"/>
        <w:spacing w:after="0" w:before="0"/>
      </w:pPr>
      <w:r>
        <w:rPr>
          <w:sz w:val="24"/>
          <w:u w:val="single"/>
          <w:szCs w:val="24"/>
          <w:rFonts w:ascii="Times New Roman" w:cs="Times New Roman" w:hAnsi="Times New Roman"/>
          <w:lang w:val="hu-HU"/>
        </w:rPr>
        <w:t>-Erdős-Szekeres tétel:</w:t>
      </w:r>
      <w:r>
        <w:rPr>
          <w:sz w:val="24"/>
          <w:szCs w:val="24"/>
          <w:rFonts w:ascii="Times New Roman" w:cs="Times New Roman" w:hAnsi="Times New Roman"/>
          <w:lang w:val="hu-HU"/>
        </w:rPr>
        <w:t xml:space="preserve"> (tétel kimondása, az eddig elhangzottak segítségével)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Minden m≥4 egészhez van egy legkisebb M=f(m) szám, ami eleget tesz a következő feltételeknek: akárhogyan is veszünk fel legalább M általános helyzetű pontot a síkban, mindig kiválasztható közülük m, ami konvex helyzetben van.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(Általános helyzetű pont = 3 pont nem esik egy egyenesbe a síkon)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</w:r>
    </w:p>
    <w:p>
      <w:pPr>
        <w:pStyle w:val="style0"/>
        <w:spacing w:after="0" w:before="0"/>
      </w:pPr>
      <w:r>
        <w:rPr>
          <w:sz w:val="24"/>
          <w:u w:val="single"/>
          <w:b/>
          <w:szCs w:val="24"/>
          <w:rFonts w:ascii="Times New Roman" w:cs="Times New Roman" w:hAnsi="Times New Roman"/>
          <w:lang w:val="hu-HU"/>
        </w:rPr>
        <w:t>Ramsey-tételének bemutatása, és bizonyítása:</w:t>
      </w:r>
    </w:p>
    <w:p>
      <w:pPr>
        <w:pStyle w:val="style0"/>
        <w:spacing w:after="0" w:before="0"/>
      </w:pPr>
      <w:r>
        <w:rPr>
          <w:sz w:val="24"/>
          <w:u w:val="single"/>
          <w:szCs w:val="24"/>
          <w:rFonts w:ascii="Times New Roman" w:cs="Times New Roman" w:hAnsi="Times New Roman"/>
          <w:lang w:val="hu-HU"/>
        </w:rPr>
        <w:t>Ramsey-tétele:</w:t>
      </w:r>
      <w:r>
        <w:rPr>
          <w:sz w:val="24"/>
          <w:szCs w:val="24"/>
          <w:rFonts w:ascii="Times New Roman" w:cs="Times New Roman" w:hAnsi="Times New Roman"/>
          <w:lang w:val="hu-HU"/>
        </w:rPr>
        <w:t xml:space="preserve"> (tétel kimondása, felírása) 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Tetszőleges i, j és k≥i pozitív egészhez van egy csak tőle függő R=R(i,j,k) szám, amely eleget tesz a következő feltételeknek: akárhogyan osztjuk be egy legalább R elemű H halmaz összes i elemű részhalmazait j osztályba, mindig van H-nak olyan k elemű részhalmaza, melynek összes i elemű része ugyanabba az osztályba esik.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Az Erdős-Szekeres tétel alapján történő megmagyarázása, majd a tétel bizonyítása szóban Klein Eszter állítása alapján – R(4,2,m))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  <w:lang w:val="hu-HU"/>
        </w:rPr>
        <w:t>Megjegyzés: az óra végén Ramsey-tételének legegyszerűbb esetének bizonyítására került sor, azaz R(2,2,3)=6.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sz w:val="24"/>
          <w:b/>
          <w:szCs w:val="24"/>
          <w:bCs/>
          <w:rFonts w:ascii="Times New Roman" w:cs="Times New Roman" w:hAnsi="Times New Roman"/>
          <w:lang w:val="hu-HU"/>
        </w:rPr>
        <w:t xml:space="preserve">Happy End = </w:t>
      </w:r>
      <w:r>
        <w:rPr>
          <w:sz w:val="24"/>
          <w:b w:val="off"/>
          <w:szCs w:val="24"/>
          <w:bCs w:val="off"/>
          <w:rFonts w:ascii="Times New Roman" w:cs="Times New Roman" w:hAnsi="Times New Roman"/>
          <w:lang w:val="hu-HU"/>
        </w:rPr>
        <w:t>A probléma</w:t>
      </w:r>
      <w:r>
        <w:rPr>
          <w:sz w:val="24"/>
          <w:b/>
          <w:szCs w:val="24"/>
          <w:bCs/>
          <w:rFonts w:ascii="Times New Roman" w:cs="Times New Roman" w:hAnsi="Times New Roman"/>
          <w:lang w:val="hu-HU"/>
        </w:rPr>
        <w:t xml:space="preserve"> </w:t>
      </w:r>
      <w:r>
        <w:rPr>
          <w:sz w:val="24"/>
          <w:szCs w:val="24"/>
          <w:rFonts w:ascii="Times New Roman" w:cs="Times New Roman" w:hAnsi="Times New Roman"/>
          <w:lang w:val="hu-HU"/>
        </w:rPr>
        <w:t xml:space="preserve">Szekeres és Klein 1937-es házasságához vezetett. </w:t>
      </w:r>
      <w:r>
        <w:rPr>
          <w:sz w:val="24"/>
          <w:b w:val="off"/>
          <w:szCs w:val="24"/>
          <w:bCs w:val="off"/>
          <w:rFonts w:ascii="Times New Roman" w:hAnsi="Times New Roman"/>
        </w:rPr>
        <w:t>Szekeres György és Eszter utolsó heteiket egy szanatóriumban, közös szobában töltötték. Ugyanazon a napon, 2005. augusztus 28-án, kevesebb mint egy óra eltéréssel haltak meg, Adelaide-ben.</w:t>
      </w:r>
    </w:p>
    <w:p>
      <w:pPr>
        <w:pStyle w:val="style0"/>
        <w:spacing w:after="0" w:before="0"/>
      </w:pPr>
      <w:r>
        <w:rPr>
          <w:b w:val="off"/>
          <w:bCs w:val="off"/>
          <w:rFonts w:ascii="LMRomanDemi10" w:hAnsi="LMRomanDemi10"/>
        </w:rPr>
      </w:r>
    </w:p>
    <w:sectPr>
      <w:formProt w:val="off"/>
      <w:pgSz w:h="15840" w:w="12240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Internet Link"/>
    <w:next w:val="style18"/>
    <w:rPr>
      <w:color w:val="000080"/>
      <w:u w:val="single"/>
      <w:lang w:bidi="en-US" w:eastAsia="en-US" w:val="en-US"/>
    </w:rPr>
  </w:style>
  <w:style w:styleId="style19" w:type="paragraph">
    <w:name w:val="Heading"/>
    <w:basedOn w:val="style0"/>
    <w:next w:val="style20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/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sz w:val="24"/>
      <w:i/>
      <w:szCs w:val="24"/>
      <w:iCs/>
    </w:rPr>
  </w:style>
  <w:style w:styleId="style23" w:type="paragraph">
    <w:name w:val="Index"/>
    <w:basedOn w:val="style0"/>
    <w:next w:val="style23"/>
    <w:pPr>
      <w:suppressLineNumbers/>
    </w:pPr>
    <w:rPr/>
  </w:style>
  <w:style w:styleId="style24" w:type="paragraph">
    <w:name w:val="List Paragraph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2014-05-13T22:24:00.00Z</dcterms:created>
  <dc:creator>Sarolta</dc:creator>
  <cp:lastModifiedBy>Sarolta</cp:lastModifiedBy>
  <dcterms:modified xsi:type="dcterms:W3CDTF">2014-05-14T00:17:00.00Z</dcterms:modified>
  <cp:revision>4</cp:revision>
</cp:coreProperties>
</file>